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1. Брендирование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Перетяжка: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1200*200px, вес до 100кБ</w:t>
      </w:r>
    </w:p>
    <w:p w:rsidR="005F7D22" w:rsidRDefault="005F7D22">
      <w:pPr>
        <w:shd w:val="clear" w:color="auto" w:fill="FFFFFF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Подложка: мин 1600*1440px, макс 2560*1440 (для </w:t>
      </w:r>
      <w:r>
        <w:rPr>
          <w:rFonts w:ascii="Arial" w:hAnsi="Arial" w:cs="Arial"/>
          <w:b/>
          <w:sz w:val="26"/>
          <w:szCs w:val="26"/>
        </w:rPr>
        <w:t>Full HD</w:t>
      </w:r>
      <w:r>
        <w:rPr>
          <w:rFonts w:ascii="Arial" w:hAnsi="Arial" w:cs="Arial"/>
          <w:sz w:val="26"/>
          <w:szCs w:val="26"/>
        </w:rPr>
        <w:t>),вес до 60 кБ.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Желательно указать цвет фона в формате Hex (по умолчанию FFFFFF)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Особенности изготовления подложки: середина 1200х1440px должна быть пустой (фон белый) - в нее будет "ужиматься" сайт.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4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5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2. Перетяжка 100%*90px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1024*90px до 1140*90px, вес до 100кБ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6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7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2. Перетяжка 100%*150px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1024*150px до 1140*150px, вес до 100кБ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8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9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2. Перетяжка 100%*300px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1024*300px до 1140*300px, вес до 100кБ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0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1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3. Брендирование поиска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Подложка краткого поиска:</w:t>
      </w:r>
      <w:r>
        <w:rPr>
          <w:rFonts w:ascii="Arial" w:hAnsi="Arial" w:cs="Arial"/>
          <w:sz w:val="26"/>
          <w:szCs w:val="26"/>
        </w:rPr>
        <w:br/>
        <w:t>Рекламные материалы принимаются только в форматах png, jpg</w:t>
      </w:r>
      <w:r>
        <w:rPr>
          <w:rFonts w:ascii="Arial" w:hAnsi="Arial" w:cs="Arial"/>
          <w:sz w:val="26"/>
          <w:szCs w:val="26"/>
        </w:rPr>
        <w:br/>
        <w:t>Размер 1140*</w:t>
      </w:r>
      <w:r w:rsidRPr="00245AD7">
        <w:rPr>
          <w:rFonts w:ascii="Arial" w:hAnsi="Arial" w:cs="Arial"/>
          <w:sz w:val="26"/>
          <w:szCs w:val="26"/>
        </w:rPr>
        <w:t>15</w:t>
      </w:r>
      <w:r>
        <w:rPr>
          <w:rFonts w:ascii="Arial" w:hAnsi="Arial" w:cs="Arial"/>
          <w:sz w:val="26"/>
          <w:szCs w:val="26"/>
        </w:rPr>
        <w:t>0px, вес до 100кБ</w:t>
      </w:r>
      <w:r>
        <w:rPr>
          <w:rFonts w:ascii="Arial" w:hAnsi="Arial" w:cs="Arial"/>
          <w:sz w:val="26"/>
          <w:szCs w:val="26"/>
        </w:rPr>
        <w:br/>
        <w:t> 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br/>
        <w:t>Кнопка поиска:</w:t>
      </w:r>
      <w:r>
        <w:rPr>
          <w:rFonts w:ascii="Arial" w:hAnsi="Arial" w:cs="Arial"/>
          <w:sz w:val="26"/>
          <w:szCs w:val="26"/>
        </w:rPr>
        <w:br/>
        <w:t>Рекламные материалы принимаются только в форматах png, gif, jpg, html5/swf</w:t>
      </w:r>
      <w:r>
        <w:rPr>
          <w:rFonts w:ascii="Arial" w:hAnsi="Arial" w:cs="Arial"/>
          <w:sz w:val="26"/>
          <w:szCs w:val="26"/>
        </w:rPr>
        <w:br/>
        <w:t>Размер 185*40px, вес до 100кБ</w:t>
      </w:r>
      <w:r>
        <w:rPr>
          <w:rFonts w:ascii="Arial" w:hAnsi="Arial" w:cs="Arial"/>
          <w:sz w:val="26"/>
          <w:szCs w:val="26"/>
        </w:rPr>
        <w:br/>
        <w:t>border-radius(скругление): 10px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2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3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4. Строка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Заголовок max 60 символов с пробелами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5. ТГБ с закреплением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Картинка+текст: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картинки 195*143px, вес до 100кБ.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Заголовок max 40 символов с пробелами. В одну строку заголовка входит максимально 17 символов с пробелами.</w:t>
      </w:r>
    </w:p>
    <w:p w:rsidR="005F7D22" w:rsidRPr="00032E4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Анонс max 80 символов с пробелами. В одну строку анонса входит максимально 22 символа с пробелами</w:t>
      </w:r>
    </w:p>
    <w:p w:rsidR="005F7D22" w:rsidRPr="008C4E0F" w:rsidRDefault="005F7D22" w:rsidP="008C4E0F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Pr="00032E4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6. ТГБ в ротации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Картинка+текст: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картинки 195*143px, вес до 100кБ.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Заголовок max 40 символов с пробелами. В одну строку заголовка входит максимально 17 символов с пробелами.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Анонс max 80 символов с пробелами. В одну строку анонса входит максимально 22 символа с пробелами</w:t>
      </w:r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7. 240*400 Справа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240*400px, вес до 100кБ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4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5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8. 240*400 Слева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240*400px, вес до 100кБ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6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7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</w:p>
    <w:p w:rsidR="005F7D22" w:rsidRDefault="005F7D22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9. 240*400 Справа с расхлопом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 5/swf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Баннер состоит из двух элементов, если это графический файл.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до расхлопа 30*400px, вес до 50кБ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после расхлопа 240*400px, вес до 100кБ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Если креатив выполнен в виде файла HTML5 то, предоставляется один файл содержимым HTML баннера и прописанным функционалом для увеличение размеров контейнера для HTML кода.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18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Pr="00032E42" w:rsidRDefault="005F7D22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19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8C4E0F" w:rsidRDefault="005F7D22" w:rsidP="008C4E0F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Pr="00032E4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color w:val="1155CC"/>
          <w:sz w:val="26"/>
          <w:szCs w:val="26"/>
          <w:u w:val="single"/>
        </w:rPr>
      </w:pP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color w:val="1155CC"/>
          <w:sz w:val="26"/>
          <w:szCs w:val="26"/>
          <w:u w:val="single"/>
        </w:rPr>
      </w:pPr>
    </w:p>
    <w:p w:rsidR="005F7D22" w:rsidRDefault="005F7D22" w:rsidP="00BC6D2D">
      <w:pPr>
        <w:pStyle w:val="Heading1"/>
        <w:shd w:val="clear" w:color="auto" w:fill="FFFFFF"/>
        <w:spacing w:before="0" w:after="0"/>
        <w:rPr>
          <w:rFonts w:ascii="Arial" w:hAnsi="Arial" w:cs="Arial"/>
          <w:color w:val="444444"/>
          <w:sz w:val="45"/>
          <w:szCs w:val="45"/>
        </w:rPr>
      </w:pPr>
      <w:r>
        <w:rPr>
          <w:rFonts w:ascii="Arial" w:hAnsi="Arial" w:cs="Arial"/>
          <w:color w:val="444444"/>
          <w:sz w:val="45"/>
          <w:szCs w:val="45"/>
        </w:rPr>
        <w:t>10. Перетяжка 100%*150px внизу страницы</w:t>
      </w:r>
    </w:p>
    <w:p w:rsidR="005F7D22" w:rsidRDefault="005F7D22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материалы принимаются только в форматах png, gif, jpg, html5/swf</w:t>
      </w:r>
    </w:p>
    <w:p w:rsidR="005F7D22" w:rsidRDefault="005F7D22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Размер от 1024*150px до 1140*150px, вес до 100кБ</w:t>
      </w:r>
    </w:p>
    <w:p w:rsidR="005F7D22" w:rsidRDefault="005F7D22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Требования для HTML5: </w:t>
      </w:r>
      <w:hyperlink r:id="rId20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https://specs.adfox.ru/page/289/</w:t>
        </w:r>
      </w:hyperlink>
    </w:p>
    <w:p w:rsidR="005F7D22" w:rsidRPr="00032E42" w:rsidRDefault="005F7D22" w:rsidP="00BC6D2D">
      <w:pPr>
        <w:shd w:val="clear" w:color="auto" w:fill="FFFFFF"/>
        <w:spacing w:before="150" w:after="150" w:line="240" w:lineRule="auto"/>
      </w:pPr>
      <w:r>
        <w:rPr>
          <w:rFonts w:ascii="Arial" w:hAnsi="Arial" w:cs="Arial"/>
          <w:sz w:val="26"/>
          <w:szCs w:val="26"/>
        </w:rPr>
        <w:t xml:space="preserve">Требования для FLASH: </w:t>
      </w:r>
      <w:hyperlink r:id="rId21">
        <w:r>
          <w:rPr>
            <w:rFonts w:ascii="Arial" w:hAnsi="Arial" w:cs="Arial"/>
            <w:color w:val="1155CC"/>
            <w:sz w:val="26"/>
            <w:szCs w:val="26"/>
            <w:u w:val="single"/>
          </w:rPr>
          <w:t>https://specs.adfox.ru/page/65/</w:t>
        </w:r>
      </w:hyperlink>
    </w:p>
    <w:p w:rsidR="005F7D22" w:rsidRPr="00032E42" w:rsidRDefault="005F7D22" w:rsidP="00BC6D2D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  <w:r w:rsidRPr="008C4E0F">
        <w:rPr>
          <w:rFonts w:ascii="Arial" w:hAnsi="Arial" w:cs="Arial"/>
          <w:sz w:val="26"/>
          <w:szCs w:val="26"/>
        </w:rPr>
        <w:t>Необходима ссылка и статический номер</w:t>
      </w:r>
    </w:p>
    <w:p w:rsidR="005F7D22" w:rsidRDefault="005F7D22">
      <w:pPr>
        <w:shd w:val="clear" w:color="auto" w:fill="FFFFFF"/>
        <w:spacing w:before="150" w:after="150" w:line="240" w:lineRule="auto"/>
        <w:rPr>
          <w:rFonts w:ascii="Arial" w:hAnsi="Arial" w:cs="Arial"/>
          <w:sz w:val="26"/>
          <w:szCs w:val="26"/>
        </w:rPr>
      </w:pPr>
    </w:p>
    <w:p w:rsidR="005F7D22" w:rsidRDefault="005F7D22">
      <w:pPr>
        <w:pStyle w:val="Title"/>
        <w:contextualSpacing w:val="0"/>
        <w:rPr>
          <w:rFonts w:ascii="Arial" w:hAnsi="Arial" w:cs="Arial"/>
          <w:sz w:val="44"/>
          <w:szCs w:val="44"/>
        </w:rPr>
      </w:pPr>
    </w:p>
    <w:p w:rsidR="005F7D22" w:rsidRDefault="005F7D22">
      <w:pPr>
        <w:pStyle w:val="Title"/>
        <w:contextualSpacing w:val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Общие требования </w:t>
      </w: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Объем каждого файла (gif, jpg) не должен превышать 100 кБ. Этот файл обязателен для любого размещения, так как для Flash и HTML5 он будет выполнять роль заглушек для браузеров, не поддерживающих HTML5 или Flash.</w:t>
      </w: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баннера должна вести рабочая ссылка протокола http длиной не более 250 символов. Крайне нежелательно использование сервисов сокращения ссылок (goo.gl и им подобных). </w:t>
      </w: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Геометрические размеры Gif и JPG файлов для баннеров статического размера Брендирования должны точно соответствовать размерам рекламного места, на котором будет производиться размещение.</w:t>
      </w: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случае, если прислан только комплект flash (swf)/gif, то размещение стартует этими двумя форматами.</w:t>
      </w: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Креатив должен корректно работать в браузерах Internet Explorer 9 и выше, Firefox 14 и выше, Safari 5 и выше, Chrome 14 и выше, Opera 14 и выше, Яндекс.Браузер 14 и выше, Microsoft Edge. </w:t>
      </w: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использовать раздражающее вредоносное поведение скриптов: например, вызовы для самопроизвольного открытия pop-up, смены адреса страницы и т.п. Запрещено использование расширений для браузера (flash/java и др.).</w:t>
      </w: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</w:p>
    <w:p w:rsidR="005F7D22" w:rsidRDefault="005F7D22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Открытие рекламируемого сайта должно происходить в новом окне только по клику пользователя левой кнопки мыши на баннер.</w:t>
      </w:r>
    </w:p>
    <w:p w:rsidR="005F7D22" w:rsidRDefault="005F7D22">
      <w:pPr>
        <w:rPr>
          <w:rFonts w:ascii="Arial" w:hAnsi="Arial" w:cs="Arial"/>
          <w:sz w:val="28"/>
          <w:szCs w:val="28"/>
        </w:rPr>
      </w:pPr>
    </w:p>
    <w:sectPr w:rsidR="005F7D22" w:rsidSect="009347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773"/>
    <w:rsid w:val="00032E42"/>
    <w:rsid w:val="00157E92"/>
    <w:rsid w:val="001F35F2"/>
    <w:rsid w:val="00245AD7"/>
    <w:rsid w:val="002E5893"/>
    <w:rsid w:val="003841D4"/>
    <w:rsid w:val="005F7D22"/>
    <w:rsid w:val="008C4E0F"/>
    <w:rsid w:val="00934744"/>
    <w:rsid w:val="00951773"/>
    <w:rsid w:val="00BC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744"/>
    <w:pPr>
      <w:spacing w:after="160" w:line="259" w:lineRule="auto"/>
    </w:pPr>
    <w:rPr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744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47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47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7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74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47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934744"/>
    <w:pPr>
      <w:spacing w:after="160" w:line="259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934744"/>
    <w:pPr>
      <w:spacing w:after="0" w:line="240" w:lineRule="auto"/>
      <w:contextualSpacing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474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s.adfox.ru/page/289/" TargetMode="External"/><Relationship Id="rId13" Type="http://schemas.openxmlformats.org/officeDocument/2006/relationships/hyperlink" Target="https://specs.adfox.ru/page/65/" TargetMode="External"/><Relationship Id="rId18" Type="http://schemas.openxmlformats.org/officeDocument/2006/relationships/hyperlink" Target="https://specs.adfox.ru/page/28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pecs.adfox.ru/page/65/" TargetMode="External"/><Relationship Id="rId7" Type="http://schemas.openxmlformats.org/officeDocument/2006/relationships/hyperlink" Target="https://specs.adfox.ru/page/65/" TargetMode="External"/><Relationship Id="rId12" Type="http://schemas.openxmlformats.org/officeDocument/2006/relationships/hyperlink" Target="https://specs.adfox.ru/page/289/" TargetMode="External"/><Relationship Id="rId17" Type="http://schemas.openxmlformats.org/officeDocument/2006/relationships/hyperlink" Target="https://specs.adfox.ru/page/6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pecs.adfox.ru/page/289/" TargetMode="External"/><Relationship Id="rId20" Type="http://schemas.openxmlformats.org/officeDocument/2006/relationships/hyperlink" Target="https://specs.adfox.ru/page/289/" TargetMode="External"/><Relationship Id="rId1" Type="http://schemas.openxmlformats.org/officeDocument/2006/relationships/styles" Target="styles.xml"/><Relationship Id="rId6" Type="http://schemas.openxmlformats.org/officeDocument/2006/relationships/hyperlink" Target="https://specs.adfox.ru/page/289/" TargetMode="External"/><Relationship Id="rId11" Type="http://schemas.openxmlformats.org/officeDocument/2006/relationships/hyperlink" Target="https://specs.adfox.ru/page/65/" TargetMode="External"/><Relationship Id="rId5" Type="http://schemas.openxmlformats.org/officeDocument/2006/relationships/hyperlink" Target="https://specs.adfox.ru/page/65/" TargetMode="External"/><Relationship Id="rId15" Type="http://schemas.openxmlformats.org/officeDocument/2006/relationships/hyperlink" Target="https://specs.adfox.ru/page/6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pecs.adfox.ru/page/289/" TargetMode="External"/><Relationship Id="rId19" Type="http://schemas.openxmlformats.org/officeDocument/2006/relationships/hyperlink" Target="https://specs.adfox.ru/page/65/" TargetMode="External"/><Relationship Id="rId4" Type="http://schemas.openxmlformats.org/officeDocument/2006/relationships/hyperlink" Target="https://specs.adfox.ru/page/289/" TargetMode="External"/><Relationship Id="rId9" Type="http://schemas.openxmlformats.org/officeDocument/2006/relationships/hyperlink" Target="https://specs.adfox.ru/page/65/" TargetMode="External"/><Relationship Id="rId14" Type="http://schemas.openxmlformats.org/officeDocument/2006/relationships/hyperlink" Target="https://specs.adfox.ru/page/28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948</Words>
  <Characters>5405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</cp:revision>
  <dcterms:created xsi:type="dcterms:W3CDTF">2020-03-16T15:36:00Z</dcterms:created>
  <dcterms:modified xsi:type="dcterms:W3CDTF">2020-06-29T11:35:00Z</dcterms:modified>
</cp:coreProperties>
</file>